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3A" w:rsidRPr="00250981" w:rsidRDefault="0008073A" w:rsidP="00250981">
      <w:pPr>
        <w:rPr>
          <w:rFonts w:asciiTheme="majorHAnsi" w:hAnsiTheme="majorHAnsi" w:cstheme="majorHAnsi"/>
          <w:b/>
          <w:sz w:val="20"/>
          <w:szCs w:val="20"/>
        </w:rPr>
      </w:pPr>
      <w:bookmarkStart w:id="0" w:name="_GoBack"/>
      <w:bookmarkEnd w:id="0"/>
      <w:r w:rsidRPr="00250981">
        <w:rPr>
          <w:rFonts w:asciiTheme="majorHAnsi" w:hAnsiTheme="majorHAnsi" w:cstheme="majorHAnsi"/>
          <w:b/>
          <w:bCs/>
          <w:noProof/>
          <w:sz w:val="20"/>
          <w:szCs w:val="20"/>
          <w:lang w:val="ru-RU" w:eastAsia="ru-RU"/>
        </w:rPr>
        <w:drawing>
          <wp:inline distT="0" distB="0" distL="0" distR="0" wp14:anchorId="7EB4915B" wp14:editId="703946AB">
            <wp:extent cx="2124075" cy="1895475"/>
            <wp:effectExtent l="0" t="0" r="0" b="0"/>
            <wp:docPr id="1" name="Рисунок 1" descr="C:\Users\User\Downloads\WhatsApp Image 2025-12-16 at 18.5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2-16 at 18.50.0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4" t="3846" r="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777" w:rsidRPr="00250981" w:rsidRDefault="0008073A" w:rsidP="00250981">
      <w:pPr>
        <w:rPr>
          <w:rFonts w:asciiTheme="majorHAnsi" w:hAnsiTheme="majorHAnsi" w:cstheme="majorHAnsi"/>
          <w:b/>
          <w:sz w:val="20"/>
          <w:szCs w:val="20"/>
        </w:rPr>
      </w:pPr>
      <w:r w:rsidRPr="00250981">
        <w:rPr>
          <w:rFonts w:asciiTheme="majorHAnsi" w:hAnsiTheme="majorHAnsi" w:cstheme="majorHAnsi"/>
          <w:b/>
          <w:sz w:val="20"/>
          <w:szCs w:val="20"/>
        </w:rPr>
        <w:t>ҚОЖБАНОВА Хадиша Нартайқызы,</w:t>
      </w:r>
    </w:p>
    <w:p w:rsidR="00F07777" w:rsidRPr="00250981" w:rsidRDefault="0008073A" w:rsidP="00250981">
      <w:pPr>
        <w:rPr>
          <w:rFonts w:asciiTheme="majorHAnsi" w:hAnsiTheme="majorHAnsi" w:cstheme="majorHAnsi"/>
          <w:b/>
          <w:sz w:val="20"/>
          <w:szCs w:val="20"/>
        </w:rPr>
      </w:pPr>
      <w:r w:rsidRPr="00250981">
        <w:rPr>
          <w:rFonts w:asciiTheme="majorHAnsi" w:hAnsiTheme="majorHAnsi" w:cstheme="majorHAnsi"/>
          <w:b/>
          <w:sz w:val="20"/>
          <w:szCs w:val="20"/>
        </w:rPr>
        <w:t>№7 Тұран мектеп-гимназиясының директоры, тарих пәні мұғалімі.</w:t>
      </w:r>
    </w:p>
    <w:p w:rsidR="00F07777" w:rsidRPr="00250981" w:rsidRDefault="00F07777" w:rsidP="00250981">
      <w:pPr>
        <w:rPr>
          <w:rFonts w:asciiTheme="majorHAnsi" w:hAnsiTheme="majorHAnsi" w:cstheme="majorHAnsi"/>
          <w:b/>
          <w:sz w:val="20"/>
          <w:szCs w:val="20"/>
        </w:rPr>
      </w:pPr>
      <w:r w:rsidRPr="00250981">
        <w:rPr>
          <w:rFonts w:asciiTheme="majorHAnsi" w:hAnsiTheme="majorHAnsi" w:cstheme="majorHAnsi"/>
          <w:b/>
          <w:sz w:val="20"/>
          <w:szCs w:val="20"/>
        </w:rPr>
        <w:t>Түркістан облысы</w:t>
      </w:r>
      <w:r w:rsidR="0008073A" w:rsidRPr="00250981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Pr="00250981">
        <w:rPr>
          <w:rFonts w:asciiTheme="majorHAnsi" w:hAnsiTheme="majorHAnsi" w:cstheme="majorHAnsi"/>
          <w:b/>
          <w:sz w:val="20"/>
          <w:szCs w:val="20"/>
        </w:rPr>
        <w:t>Жетісай ауданы</w:t>
      </w:r>
    </w:p>
    <w:p w:rsidR="0008073A" w:rsidRPr="00250981" w:rsidRDefault="0008073A" w:rsidP="00250981">
      <w:pPr>
        <w:rPr>
          <w:rFonts w:asciiTheme="majorHAnsi" w:hAnsiTheme="majorHAnsi" w:cstheme="majorHAnsi"/>
          <w:b/>
          <w:bCs/>
          <w:sz w:val="20"/>
          <w:szCs w:val="20"/>
        </w:rPr>
      </w:pPr>
    </w:p>
    <w:p w:rsidR="008C1144" w:rsidRPr="00250981" w:rsidRDefault="0008073A" w:rsidP="00250981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250981">
        <w:rPr>
          <w:rFonts w:asciiTheme="majorHAnsi" w:hAnsiTheme="majorHAnsi" w:cstheme="majorHAnsi"/>
          <w:b/>
          <w:bCs/>
          <w:sz w:val="20"/>
          <w:szCs w:val="20"/>
        </w:rPr>
        <w:t>ЖЕТІСТІКТІҢ КІЛТІ – ҰЖЫМДЫҚ ЫНТЫМАҚ ПЕН ЖАҢАШЫЛ БАСҚАРУ</w:t>
      </w:r>
    </w:p>
    <w:p w:rsidR="00C60291" w:rsidRPr="00250981" w:rsidRDefault="00C60291" w:rsidP="00250981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:rsidR="00C60291" w:rsidRPr="00250981" w:rsidRDefault="00C6029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Қазіргі таңда білім беру ұйымдарының жетістігі тек бір адамның еңбегімен емес, ұжымның үйлесімді іс-қимылы мен басқару мәдениетінің заманауи деңгейімен өлшенеді</w:t>
      </w:r>
      <w:r w:rsidR="00971C31" w:rsidRPr="00250981">
        <w:rPr>
          <w:rFonts w:asciiTheme="majorHAnsi" w:hAnsiTheme="majorHAnsi" w:cstheme="majorHAnsi"/>
          <w:sz w:val="20"/>
          <w:szCs w:val="20"/>
        </w:rPr>
        <w:t>.</w:t>
      </w:r>
      <w:r w:rsidR="00250981">
        <w:rPr>
          <w:rFonts w:asciiTheme="majorHAnsi" w:hAnsiTheme="majorHAnsi" w:cstheme="majorHAnsi"/>
          <w:sz w:val="20"/>
          <w:szCs w:val="20"/>
        </w:rPr>
        <w:t xml:space="preserve"> </w:t>
      </w:r>
      <w:r w:rsidR="00971C31" w:rsidRPr="00250981">
        <w:rPr>
          <w:rFonts w:asciiTheme="majorHAnsi" w:hAnsiTheme="majorHAnsi" w:cstheme="majorHAnsi"/>
          <w:sz w:val="20"/>
          <w:szCs w:val="20"/>
        </w:rPr>
        <w:t>Білім беру жүйесінде жүріп жатқан өзгерістер педагогтердің ғана емес, білім беру ұйымдары басшыларының</w:t>
      </w:r>
      <w:r w:rsidR="00250981">
        <w:rPr>
          <w:rFonts w:asciiTheme="majorHAnsi" w:hAnsiTheme="majorHAnsi" w:cstheme="majorHAnsi"/>
          <w:sz w:val="20"/>
          <w:szCs w:val="20"/>
        </w:rPr>
        <w:t xml:space="preserve"> </w:t>
      </w:r>
      <w:r w:rsidR="00971C31" w:rsidRPr="00250981">
        <w:rPr>
          <w:rFonts w:asciiTheme="majorHAnsi" w:hAnsiTheme="majorHAnsi" w:cstheme="majorHAnsi"/>
          <w:sz w:val="20"/>
          <w:szCs w:val="20"/>
        </w:rPr>
        <w:t>да үздіксіз кәсіби даму</w:t>
      </w:r>
      <w:r w:rsidR="0066495E" w:rsidRPr="00250981">
        <w:rPr>
          <w:rFonts w:asciiTheme="majorHAnsi" w:hAnsiTheme="majorHAnsi" w:cstheme="majorHAnsi"/>
          <w:sz w:val="20"/>
          <w:szCs w:val="20"/>
        </w:rPr>
        <w:t>ының</w:t>
      </w:r>
      <w:r w:rsidR="00971C31" w:rsidRPr="00250981">
        <w:rPr>
          <w:rFonts w:asciiTheme="majorHAnsi" w:hAnsiTheme="majorHAnsi" w:cstheme="majorHAnsi"/>
          <w:sz w:val="20"/>
          <w:szCs w:val="20"/>
        </w:rPr>
        <w:t xml:space="preserve"> қажеттігін</w:t>
      </w:r>
      <w:r w:rsidR="00250981">
        <w:rPr>
          <w:rFonts w:asciiTheme="majorHAnsi" w:hAnsiTheme="majorHAnsi" w:cstheme="majorHAnsi"/>
          <w:sz w:val="20"/>
          <w:szCs w:val="20"/>
        </w:rPr>
        <w:t xml:space="preserve"> айқындап отыр.</w:t>
      </w:r>
      <w:r w:rsidR="00971C31" w:rsidRPr="00250981">
        <w:rPr>
          <w:rFonts w:asciiTheme="majorHAnsi" w:hAnsiTheme="majorHAnsi" w:cstheme="majorHAnsi"/>
          <w:sz w:val="20"/>
          <w:szCs w:val="20"/>
        </w:rPr>
        <w:t xml:space="preserve"> Мен басқарып отырған</w:t>
      </w:r>
      <w:r w:rsidR="00250981">
        <w:rPr>
          <w:rFonts w:asciiTheme="majorHAnsi" w:hAnsiTheme="majorHAnsi" w:cstheme="majorHAnsi"/>
          <w:sz w:val="20"/>
          <w:szCs w:val="20"/>
        </w:rPr>
        <w:t xml:space="preserve"> </w:t>
      </w:r>
      <w:r w:rsidR="00971C31" w:rsidRPr="00250981">
        <w:rPr>
          <w:rFonts w:asciiTheme="majorHAnsi" w:hAnsiTheme="majorHAnsi" w:cstheme="majorHAnsi"/>
          <w:sz w:val="20"/>
          <w:szCs w:val="20"/>
        </w:rPr>
        <w:t>Жетісай қаласындағы «№7 «Тұран» мектеп-гимназиясы» - тәрбие мен білімді қатар жолға қойған, «Үздік мектеп — үздік білім кепілі»</w:t>
      </w:r>
      <w:r w:rsidR="00250981">
        <w:rPr>
          <w:rFonts w:asciiTheme="majorHAnsi" w:hAnsiTheme="majorHAnsi" w:cstheme="majorHAnsi"/>
          <w:sz w:val="20"/>
          <w:szCs w:val="20"/>
        </w:rPr>
        <w:t xml:space="preserve"> </w:t>
      </w:r>
      <w:r w:rsidR="00971C31" w:rsidRPr="00250981">
        <w:rPr>
          <w:rFonts w:asciiTheme="majorHAnsi" w:hAnsiTheme="majorHAnsi" w:cstheme="majorHAnsi"/>
          <w:sz w:val="20"/>
          <w:szCs w:val="20"/>
        </w:rPr>
        <w:t>бола білген</w:t>
      </w:r>
      <w:r w:rsidR="00250981">
        <w:rPr>
          <w:rFonts w:asciiTheme="majorHAnsi" w:hAnsiTheme="majorHAnsi" w:cstheme="majorHAnsi"/>
          <w:sz w:val="20"/>
          <w:szCs w:val="20"/>
        </w:rPr>
        <w:t xml:space="preserve"> </w:t>
      </w:r>
      <w:r w:rsidR="00971C31" w:rsidRPr="00250981">
        <w:rPr>
          <w:rFonts w:asciiTheme="majorHAnsi" w:hAnsiTheme="majorHAnsi" w:cstheme="majorHAnsi"/>
          <w:sz w:val="20"/>
          <w:szCs w:val="20"/>
        </w:rPr>
        <w:t>ауданымыздағы үздік мектептер қатарындағы білім ордасы</w:t>
      </w:r>
      <w:r w:rsidR="00811DA4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.</w:t>
      </w:r>
    </w:p>
    <w:p w:rsidR="00613C17" w:rsidRPr="00250981" w:rsidRDefault="0025098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>
        <w:rPr>
          <w:rFonts w:asciiTheme="majorHAnsi" w:eastAsia="Calibri" w:hAnsiTheme="majorHAnsi" w:cstheme="majorHAnsi"/>
          <w:kern w:val="0"/>
          <w:sz w:val="20"/>
          <w:szCs w:val="20"/>
        </w:rPr>
        <w:t>"№</w:t>
      </w:r>
      <w:r w:rsidR="00C60291" w:rsidRPr="00250981">
        <w:rPr>
          <w:rFonts w:asciiTheme="majorHAnsi" w:eastAsia="Calibri" w:hAnsiTheme="majorHAnsi" w:cstheme="majorHAnsi"/>
          <w:kern w:val="0"/>
          <w:sz w:val="20"/>
          <w:szCs w:val="20"/>
        </w:rPr>
        <w:t>7 "Тұран" мектеп-гимназия" коммуналдық мемлекеттік мекемесі</w:t>
      </w:r>
      <w:r w:rsidR="00F660AA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нде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педогог -шебер</w:t>
      </w:r>
      <w:r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-2 мұғалім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,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педагог -зерттеуші -40 мұғалім</w:t>
      </w:r>
      <w:r>
        <w:rPr>
          <w:rFonts w:asciiTheme="majorHAnsi" w:eastAsia="MS Mincho" w:hAnsiTheme="majorHAnsi" w:cstheme="majorHAnsi"/>
          <w:kern w:val="0"/>
          <w:sz w:val="20"/>
          <w:szCs w:val="20"/>
        </w:rPr>
        <w:t>, педагог -сарапшы – 43 мұғалім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,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>
        <w:rPr>
          <w:rFonts w:asciiTheme="majorHAnsi" w:eastAsia="MS Mincho" w:hAnsiTheme="majorHAnsi" w:cstheme="majorHAnsi"/>
          <w:kern w:val="0"/>
          <w:sz w:val="20"/>
          <w:szCs w:val="20"/>
        </w:rPr>
        <w:t>педагог-модератор -21 мұғалім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, 14 – ғылым магистрі қызмет атқарады.</w:t>
      </w:r>
      <w:r w:rsidR="00F660AA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Мектебіміздің миссиясы:Жоғары адамгершілік құндылықтар</w:t>
      </w:r>
      <w:r>
        <w:rPr>
          <w:rFonts w:asciiTheme="majorHAnsi" w:eastAsia="MS Mincho" w:hAnsiTheme="majorHAnsi" w:cstheme="majorHAnsi"/>
          <w:kern w:val="0"/>
          <w:sz w:val="20"/>
          <w:szCs w:val="20"/>
        </w:rPr>
        <w:t>ды меңгерген,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>
        <w:rPr>
          <w:rFonts w:asciiTheme="majorHAnsi" w:eastAsia="MS Mincho" w:hAnsiTheme="majorHAnsi" w:cstheme="majorHAnsi"/>
          <w:kern w:val="0"/>
          <w:sz w:val="20"/>
          <w:szCs w:val="20"/>
        </w:rPr>
        <w:t>зияткер,салауатты</w:t>
      </w:r>
      <w:r w:rsidR="00F660AA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,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F660AA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әлем азаматын тәрбиелеу арқылы қазақстанның білім беру сапасын арттыруға үлес қосу. </w:t>
      </w:r>
      <w:r w:rsidR="009D46E0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Бұл мақсатты жүзеге асыруда мектепте білім берудің инновациялық тәсілдері, оқушы тұлғасын дамытуға бағытталған әдістер қолданылады.</w:t>
      </w:r>
      <w:r w:rsidR="009D46E0" w:rsidRPr="00250981">
        <w:rPr>
          <w:rFonts w:asciiTheme="majorHAnsi" w:hAnsiTheme="majorHAnsi" w:cstheme="majorHAnsi"/>
          <w:sz w:val="20"/>
          <w:szCs w:val="20"/>
        </w:rPr>
        <w:t xml:space="preserve"> </w:t>
      </w:r>
      <w:r w:rsidR="009D46E0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Мектеп басшысы ретінде Халықаралық курстарда ұстаздардың бі</w:t>
      </w:r>
      <w:r>
        <w:rPr>
          <w:rFonts w:asciiTheme="majorHAnsi" w:eastAsia="MS Mincho" w:hAnsiTheme="majorHAnsi" w:cstheme="majorHAnsi"/>
          <w:kern w:val="0"/>
          <w:sz w:val="20"/>
          <w:szCs w:val="20"/>
        </w:rPr>
        <w:t>лімін жетілдіруіне жағдай жасау</w:t>
      </w:r>
      <w:r w:rsidR="0076096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, мұғалімдерге сапалы білім беруге, халықаралық деңгейде тәжірибе алмасуға жол ашу </w:t>
      </w:r>
      <w:r w:rsidR="009D46E0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– менің басты міндеттерімнің бірі.</w:t>
      </w:r>
    </w:p>
    <w:p w:rsidR="009D46E0" w:rsidRPr="00250981" w:rsidRDefault="0076096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Халықаралық курстарға қатысу арқылы ұстаздарымыз тек кәсіби шеберліктерін арттырып қана қоймай, білім сапасын жаңа деңгейге көтеруге зор үлес қос</w:t>
      </w:r>
      <w:r w:rsidR="00201629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ады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. Бұл – мектептің жалпы дамуына, оқушы жетістіктеріне тікелей әсер ететін маңызды қадам.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9D46E0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Осы миссия аясында,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9D46E0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2025 жылдың маусым айында «Daryn.teacher» халықаралық бағдарламасы бойынша Финляндия мен Эстонияда болып, білім беру жүйесіндегі үздік үлгілермен, мәдениет пен цифрлық технологиялар саласындағы озық тәжірибелермен тереңірек таныстым. Сапар барысында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9D46E0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Хельсинки мен Таллин қалаларындағы жетекші білім беру ұйымдарын, университеттерді және тарихи-мәдени нысандарды аралап, халықаралық әріптестермен пікір алмасып, кәсіби байланыс орнаттым. Бұл іс-сапар менің кәсіби дамуыма, білім саласындағы заманауи үрдістерді меңгеруге, сондай-ақ халықаралық ынтымақтастықты нығайтуға мол мүмкіндік беріп, үлкен серпін сыйлады. Қазіргі білім беру саласының қарқынды дамуына ілесу үшін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9D46E0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педагогтердің кәсіби біліктілігін арттыруы аса маңызды. Осы орайда, ұстаздарымыз халықаралық тәжірибе жина</w:t>
      </w:r>
      <w:r w:rsidR="0066495E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қтап</w:t>
      </w:r>
      <w:r w:rsidR="009D46E0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, жаңа әдіс-тәсілдерді меңгеріп, заманауи біліммен қарулануда.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</w:p>
    <w:p w:rsidR="006D58E8" w:rsidRPr="00250981" w:rsidRDefault="009D46E0" w:rsidP="00250981">
      <w:pPr>
        <w:pStyle w:val="a6"/>
        <w:jc w:val="both"/>
        <w:rPr>
          <w:rFonts w:asciiTheme="majorHAnsi" w:hAnsiTheme="majorHAnsi" w:cstheme="majorHAnsi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Ұжымдағы осындай белсенділік пен жаңашылдыққа ұмтылыс – мектептің дамуына, оқушылардың сапалы білім алуына үлкен үлес қосады.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Алдағы уақытта да </w:t>
      </w:r>
      <w:r w:rsidRPr="00250981">
        <w:rPr>
          <w:rFonts w:asciiTheme="majorHAnsi" w:hAnsiTheme="majorHAnsi" w:cstheme="majorHAnsi"/>
          <w:sz w:val="20"/>
          <w:szCs w:val="20"/>
        </w:rPr>
        <w:t>«Заманауи ұстаз- жаңашыл ойлау дағдысын меңгерген тұлға болуы тиі</w:t>
      </w:r>
      <w:r w:rsidR="00250981">
        <w:rPr>
          <w:rFonts w:asciiTheme="majorHAnsi" w:hAnsiTheme="majorHAnsi" w:cstheme="majorHAnsi"/>
          <w:sz w:val="20"/>
          <w:szCs w:val="20"/>
        </w:rPr>
        <w:t>с» деген талаппен жұмыс атқарып</w:t>
      </w:r>
      <w:r w:rsidRPr="00250981">
        <w:rPr>
          <w:rFonts w:asciiTheme="majorHAnsi" w:hAnsiTheme="majorHAnsi" w:cstheme="majorHAnsi"/>
          <w:sz w:val="20"/>
          <w:szCs w:val="20"/>
        </w:rPr>
        <w:t>,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ұстаздарымызға кәсіби өсудің барлық мүмкіндіктерін жасап, қолдау көрсетуді жалғастырамын. </w:t>
      </w:r>
    </w:p>
    <w:p w:rsidR="00613C17" w:rsidRPr="00250981" w:rsidRDefault="00C6029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Мектептің даму үдерісіндегі маңызды фактордың бірі – басшылықтың көшбасшылық қасиеті.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Білім ордамыз - білім мен тәрбие саласындағы үдерістерге жаңаша көзқараспен қарап, цифрлық білім беру, функционалдық сауаттылық, оқушы тұлғасын жан-жақты дамыту сияқты бағыттарды жүйелі жолға қойған</w:t>
      </w:r>
      <w:r w:rsidRPr="00250981">
        <w:rPr>
          <w:rFonts w:asciiTheme="majorHAnsi" w:hAnsiTheme="majorHAnsi" w:cstheme="majorHAnsi"/>
          <w:sz w:val="20"/>
          <w:szCs w:val="20"/>
        </w:rPr>
        <w:t>.</w:t>
      </w:r>
      <w:r w:rsidR="00250981">
        <w:rPr>
          <w:rFonts w:asciiTheme="majorHAnsi" w:hAnsiTheme="majorHAnsi" w:cstheme="majorHAnsi"/>
          <w:sz w:val="20"/>
          <w:szCs w:val="20"/>
        </w:rPr>
        <w:t xml:space="preserve"> </w:t>
      </w:r>
      <w:r w:rsidR="00914F02" w:rsidRPr="00250981">
        <w:rPr>
          <w:rFonts w:asciiTheme="majorHAnsi" w:hAnsiTheme="majorHAnsi" w:cstheme="majorHAnsi"/>
          <w:sz w:val="20"/>
          <w:szCs w:val="20"/>
        </w:rPr>
        <w:t>Білім берудің</w:t>
      </w:r>
      <w:r w:rsidR="00250981">
        <w:rPr>
          <w:rFonts w:asciiTheme="majorHAnsi" w:hAnsiTheme="majorHAnsi" w:cstheme="majorHAnsi"/>
          <w:sz w:val="20"/>
          <w:szCs w:val="20"/>
        </w:rPr>
        <w:t xml:space="preserve"> </w:t>
      </w:r>
      <w:r w:rsidR="00914F02" w:rsidRPr="00250981">
        <w:rPr>
          <w:rFonts w:asciiTheme="majorHAnsi" w:hAnsiTheme="majorHAnsi" w:cstheme="majorHAnsi"/>
          <w:sz w:val="20"/>
          <w:szCs w:val="20"/>
        </w:rPr>
        <w:t>адамзат болашағынан алар орны мен атқарар қызметі</w:t>
      </w:r>
      <w:r w:rsidR="00250981">
        <w:rPr>
          <w:rFonts w:asciiTheme="majorHAnsi" w:hAnsiTheme="majorHAnsi" w:cstheme="majorHAnsi"/>
          <w:sz w:val="20"/>
          <w:szCs w:val="20"/>
        </w:rPr>
        <w:t xml:space="preserve"> </w:t>
      </w:r>
      <w:r w:rsidR="00914F02" w:rsidRPr="00250981">
        <w:rPr>
          <w:rFonts w:asciiTheme="majorHAnsi" w:hAnsiTheme="majorHAnsi" w:cstheme="majorHAnsi"/>
          <w:sz w:val="20"/>
          <w:szCs w:val="20"/>
        </w:rPr>
        <w:t>ешқашанда тоқтамайды, дамыған қоғамдағы әрбір адамның тұлғалық, зияткерлік қасиеті мен қабілетінің ашылуы, оның таланты, адамгершілік, ізгі қасиеттері, білімге деген құштарлығы, ақыл-ойының кемелденуі осы тиімді білім берудің негізінде қалыптасады деп</w:t>
      </w:r>
      <w:r w:rsidR="00250981">
        <w:rPr>
          <w:rFonts w:asciiTheme="majorHAnsi" w:hAnsiTheme="majorHAnsi" w:cstheme="majorHAnsi"/>
          <w:sz w:val="20"/>
          <w:szCs w:val="20"/>
        </w:rPr>
        <w:t xml:space="preserve"> </w:t>
      </w:r>
      <w:r w:rsidR="00914F02" w:rsidRPr="00250981">
        <w:rPr>
          <w:rFonts w:asciiTheme="majorHAnsi" w:hAnsiTheme="majorHAnsi" w:cstheme="majorHAnsi"/>
          <w:sz w:val="20"/>
          <w:szCs w:val="20"/>
        </w:rPr>
        <w:t>санаймын</w:t>
      </w:r>
      <w:r w:rsidRPr="00250981">
        <w:rPr>
          <w:rFonts w:asciiTheme="majorHAnsi" w:hAnsiTheme="majorHAnsi" w:cstheme="majorHAnsi"/>
          <w:sz w:val="20"/>
          <w:szCs w:val="20"/>
        </w:rPr>
        <w:t xml:space="preserve"> «Көшбасшы өзгерістерді жүзеге асыруда басқаларға сене білуі керек. Егер мен білімімді толықтырсам, ұжымыммен диалог орнатсам – өзгеріс боларына сенемін» – деп нық айта аламын. Бұл – шынайы сенім мен кемел мақсаттың көрінісі дер едім.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</w:p>
    <w:p w:rsidR="00613C17" w:rsidRPr="00250981" w:rsidRDefault="006D58E8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Мектептің тынысы – ұстаз бен оқушының, ата-ана мен әкімшіліктің бірлескен еңбегімен өлшенеді. Әрбір ұжым мүшесі өз жұмысын үлкен жауапкершілікпен атқарып, ортақ мақсатқа жұмыла жұмыс істейді. Мектеп ішінде ынтымақ пен бірлік, сенім мен серіктестік атмосферасы орнаған. Сондай-ақ, мектептегі ата-аналармен бірлескен жұмыстар – бала тәрбиесіне үлкен әсер етеді. Ата-аналар жиналысы, форумдар, ашық есік күндері – бәрі де ортақ жауапкершіліктің айғағы.Мектептің материалдық-техникалық базасы жақсарып, 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lastRenderedPageBreak/>
        <w:t>цифрлық білім беру кеңістігі қалыптасып келеді. Мұғалімдер заманауи әдіс-тәсілдерді меңгеріп, білім сапасын арттыру жолында ізденуде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66495E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п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едогогтердің кәсіби шеберлігін арттыру, инновациялық әдіс -тәсілдерді енгізу арқылы білім беру сапасын жақсарту және оқушылардың шығармашылық қабілеттерін арттыру мақсатында шығармашылық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топтар құрылып жұмыс атқаруда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, мұғалімдер бір-бірінің тәжірибесін құрметтеп, шеберлік сабақтары мен семинарлар арқылы өзара үйренуді </w:t>
      </w:r>
      <w:r w:rsidR="00D44BE4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жүйелі 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жолға қой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>ылған.</w:t>
      </w:r>
    </w:p>
    <w:p w:rsidR="00C60291" w:rsidRPr="00250981" w:rsidRDefault="00C6029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Жас мамандарға тәлімгерлік, үздік мұғалімдердің тәжірибесін тарату – дәстүрге айналған.Мектеп ішіндегі басқару жүй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>есінің ашықтығы мен жаңашылдығы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, халықаралық курстарда оқып білім көкжиегін кеңейтуі – ұжым мүшелерінің шығармашылығын арттырып, әр ұстаздың өз саласында жетістікке жетуіне жол аш</w:t>
      </w:r>
      <w:r w:rsidR="00201629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ты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. Оның дәлелі – республикалық, облыстық, аудандық деңгейде жеткен мұғалімдер мен оқушылардың толағай табыстары. 2024–2025 оқу жылында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250981">
        <w:rPr>
          <w:rFonts w:asciiTheme="majorHAnsi" w:eastAsia="Calibri" w:hAnsiTheme="majorHAnsi" w:cstheme="majorHAnsi"/>
          <w:kern w:val="0"/>
          <w:sz w:val="20"/>
          <w:szCs w:val="20"/>
        </w:rPr>
        <w:t>"№</w:t>
      </w:r>
      <w:r w:rsidRPr="00250981">
        <w:rPr>
          <w:rFonts w:asciiTheme="majorHAnsi" w:eastAsia="Calibri" w:hAnsiTheme="majorHAnsi" w:cstheme="majorHAnsi"/>
          <w:kern w:val="0"/>
          <w:sz w:val="20"/>
          <w:szCs w:val="20"/>
        </w:rPr>
        <w:t>7 "Тұран" мектеп-гимназия" коммуналдық мемлекеттік мекемесі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үшін толағай табыстарға, жасампаз жеңістерге толы кезең болды. Бұл – мектеп басшысының білікті көшбасшылығымен жүзеге асып 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>жатқан нәтижелі жұмыстың жемісі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. Мектепте ғылыми жобаға бейім оқушыларға арналған "Зерде", "Таланттыға – тағзым", "Ұлы өнертапқыштыққа алғашқы қадам" сияқты жобалар жүйелі жүргізіледі Биылғы оқу жылында мектебімізде ондағ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>ан пәндік, шығармашылық, ғылыми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, олимпиада, байқауларда дара шықты.</w:t>
      </w:r>
    </w:p>
    <w:p w:rsidR="00C60291" w:rsidRPr="00250981" w:rsidRDefault="0025098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>
        <w:rPr>
          <w:rFonts w:asciiTheme="majorHAnsi" w:eastAsia="Calibri" w:hAnsiTheme="majorHAnsi" w:cstheme="majorHAnsi"/>
          <w:kern w:val="0"/>
          <w:sz w:val="20"/>
          <w:szCs w:val="20"/>
        </w:rPr>
        <w:t>"№</w:t>
      </w:r>
      <w:r w:rsidR="00C60291" w:rsidRPr="00250981">
        <w:rPr>
          <w:rFonts w:asciiTheme="majorHAnsi" w:eastAsia="Calibri" w:hAnsiTheme="majorHAnsi" w:cstheme="majorHAnsi"/>
          <w:kern w:val="0"/>
          <w:sz w:val="20"/>
          <w:szCs w:val="20"/>
        </w:rPr>
        <w:t>7 "Тұран" мектеп-гимназия" коммуналдық мемлекеттік мекемесі</w:t>
      </w:r>
      <w:r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бүгінде тек ауданға ғана емес, республика көлеміне де кеңінен танылып келеді.</w:t>
      </w:r>
    </w:p>
    <w:p w:rsidR="00C60291" w:rsidRPr="00250981" w:rsidRDefault="00C6029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– Ра</w:t>
      </w:r>
      <w:r w:rsidR="00613C17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и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мбекова Ұлжан Кеттешқызы – Қазақстанның ең үздік 50 педагогінің қатарында. Ы. Алтынсарин төсбелгісімен марапатталып, "Жыл мұғалімі" республикалық байқауында үздік он бестікке енді.</w:t>
      </w:r>
      <w:r w:rsidR="00613C17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ҚР Президенті Қасым-Жомарт Тоқаевтың қолынан марапат алып, «Қазақстанның еңбек сіңірген ұстазы» атанды.</w:t>
      </w:r>
    </w:p>
    <w:p w:rsidR="00C60291" w:rsidRPr="00250981" w:rsidRDefault="00C6029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– Химия пәні мұғалімі Тулентаев Алғабас «DARYN TEACHER» халықаралық байқауының барлық кезеңінде топ жарып, Малайзия мен Сингапурде тағылымдамадан өтті.</w:t>
      </w:r>
      <w:r w:rsidR="00613C17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Облыстық кезеңнің «Үздік педагогы» атанды.</w:t>
      </w:r>
    </w:p>
    <w:p w:rsidR="00C60291" w:rsidRPr="00250981" w:rsidRDefault="00C6029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– Абиш Бегім мен Абиш Нұрым Республикалық «Зерде» ғылыми жобалар сайысында ІІ орын иеленіп, жас ғалымдар қатарына қосылды.</w:t>
      </w:r>
    </w:p>
    <w:p w:rsidR="00C60291" w:rsidRPr="00250981" w:rsidRDefault="00C6029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– Оразбай Ерасыл мен Балқыбек Ұлжалғас – республикалық «Оңтүстік Қазақстан» газетінің жеңімпаздары.</w:t>
      </w:r>
    </w:p>
    <w:p w:rsidR="00C60291" w:rsidRPr="00250981" w:rsidRDefault="00C6029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– </w:t>
      </w:r>
      <w:r w:rsidR="00613C17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Раимбекова Ұлжан Кеттешқызының, 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Тулентаев Алғабастың авторлық бағдарлама</w:t>
      </w:r>
      <w:r w:rsidR="00613C17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лары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облыстық деңгейде үздік тәжірибе ретінде танылды.</w:t>
      </w:r>
    </w:p>
    <w:p w:rsidR="00C60291" w:rsidRPr="00250981" w:rsidRDefault="00C6029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– «Дарын» республикалық шешендік өнер байқауының аудандық кезеңінде Оралбаева Аягөз Бас жүлдені жеңіп алып, облысқа жолдама алды.</w:t>
      </w:r>
    </w:p>
    <w:p w:rsidR="00C60291" w:rsidRPr="00250981" w:rsidRDefault="00C2059B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Мектебіміздің жетістіктері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– бір күндік еңбек емес. </w:t>
      </w:r>
      <w:r w:rsidR="0076096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Бұл – мектептің жүйелі жоспары, сапалы жұмысы,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76096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үйлесімді ұжымының дұрыс бағыттағы жүйелі жұмысының нәтижесі.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Мектеп басшысы ретінде, әр педагогтің шығармашылық әлеуетін аш</w:t>
      </w:r>
      <w:bookmarkStart w:id="1" w:name="_Hlk205468337"/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>ып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, оқу жылының соңына қарай жыл үздіктерін арнайы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марапаттап қолдау 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>білдіріп, ұстаздардың ынтасын арттырып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,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шабытын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шарықтатуды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="00C60291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дәстүрге айналдырдым десем де болады.</w:t>
      </w:r>
      <w:bookmarkEnd w:id="1"/>
    </w:p>
    <w:p w:rsidR="00C42BEB" w:rsidRPr="00250981" w:rsidRDefault="00C60291" w:rsidP="00250981">
      <w:pPr>
        <w:pStyle w:val="a6"/>
        <w:jc w:val="both"/>
        <w:rPr>
          <w:rFonts w:asciiTheme="majorHAnsi" w:eastAsia="MS Mincho" w:hAnsiTheme="majorHAnsi" w:cstheme="majorHAnsi"/>
          <w:kern w:val="0"/>
          <w:sz w:val="20"/>
          <w:szCs w:val="20"/>
        </w:rPr>
      </w:pP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Ұжымдағы ашық диалог пен кәсіби қолдау – жаңашыл идеялардың жүзеге асуына жол ашады.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  <w:r w:rsidRPr="00250981">
        <w:rPr>
          <w:rFonts w:asciiTheme="majorHAnsi" w:eastAsia="MS Mincho" w:hAnsiTheme="majorHAnsi" w:cstheme="majorHAnsi"/>
          <w:kern w:val="0"/>
          <w:sz w:val="20"/>
          <w:szCs w:val="20"/>
        </w:rPr>
        <w:t>Көшбасшы басшы мен ынтымақты ұжымның өзара сенімі мен бірлігі – кез келген білім ордасын биікке көтереді. Тұғыры биік Тұран мектеп -гимназиясы – осы қағидатты ұстанып, білім мен тәрбиенің жаңа шыңына қадам басып келе жатқан мекемеменің бірі.</w:t>
      </w:r>
      <w:r w:rsidR="0066495E" w:rsidRPr="00250981">
        <w:rPr>
          <w:rFonts w:asciiTheme="majorHAnsi" w:hAnsiTheme="majorHAnsi" w:cstheme="majorHAnsi"/>
          <w:sz w:val="20"/>
          <w:szCs w:val="20"/>
        </w:rPr>
        <w:t xml:space="preserve"> </w:t>
      </w:r>
      <w:r w:rsidR="00D44BE4" w:rsidRPr="00250981">
        <w:rPr>
          <w:rFonts w:asciiTheme="majorHAnsi" w:eastAsia="MS Mincho" w:hAnsiTheme="majorHAnsi" w:cstheme="majorHAnsi"/>
          <w:kern w:val="0"/>
          <w:sz w:val="20"/>
          <w:szCs w:val="20"/>
        </w:rPr>
        <w:t>Ұжымдық ынтымақ пен жаңашыл басқару – мектептің дамуына серпін беретін басты күш. Бірлескен еңбек пен заманауи көзқарас</w:t>
      </w:r>
      <w:r w:rsidR="00BD01AB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әрқашан да</w:t>
      </w:r>
      <w:r w:rsidR="00D44BE4" w:rsidRP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табысқа жетелейді.</w:t>
      </w:r>
      <w:r w:rsidR="00250981">
        <w:rPr>
          <w:rFonts w:asciiTheme="majorHAnsi" w:eastAsia="MS Mincho" w:hAnsiTheme="majorHAnsi" w:cstheme="majorHAnsi"/>
          <w:kern w:val="0"/>
          <w:sz w:val="20"/>
          <w:szCs w:val="20"/>
        </w:rPr>
        <w:t xml:space="preserve"> </w:t>
      </w:r>
    </w:p>
    <w:sectPr w:rsidR="00C42BEB" w:rsidRPr="00250981" w:rsidSect="005C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351"/>
    <w:multiLevelType w:val="hybridMultilevel"/>
    <w:tmpl w:val="AF42F6C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F3DF6"/>
    <w:multiLevelType w:val="hybridMultilevel"/>
    <w:tmpl w:val="74D4441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71F08"/>
    <w:multiLevelType w:val="hybridMultilevel"/>
    <w:tmpl w:val="73DC4620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D23711"/>
    <w:rsid w:val="000259C1"/>
    <w:rsid w:val="000540E9"/>
    <w:rsid w:val="0008073A"/>
    <w:rsid w:val="00201629"/>
    <w:rsid w:val="00250981"/>
    <w:rsid w:val="002A4868"/>
    <w:rsid w:val="005C4420"/>
    <w:rsid w:val="00613C17"/>
    <w:rsid w:val="0066495E"/>
    <w:rsid w:val="006D58E8"/>
    <w:rsid w:val="00760961"/>
    <w:rsid w:val="00811DA4"/>
    <w:rsid w:val="008257C4"/>
    <w:rsid w:val="008C1144"/>
    <w:rsid w:val="00914F02"/>
    <w:rsid w:val="00971C31"/>
    <w:rsid w:val="009D46E0"/>
    <w:rsid w:val="00BD01AB"/>
    <w:rsid w:val="00C2059B"/>
    <w:rsid w:val="00C42BEB"/>
    <w:rsid w:val="00C60291"/>
    <w:rsid w:val="00D23711"/>
    <w:rsid w:val="00D44BE4"/>
    <w:rsid w:val="00F07777"/>
    <w:rsid w:val="00F660AA"/>
    <w:rsid w:val="00FA550D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2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C1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13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ACER2023</dc:creator>
  <cp:keywords/>
  <dc:description/>
  <cp:lastModifiedBy>Malyka</cp:lastModifiedBy>
  <cp:revision>11</cp:revision>
  <cp:lastPrinted>2024-10-01T17:13:00Z</cp:lastPrinted>
  <dcterms:created xsi:type="dcterms:W3CDTF">2025-08-08T05:41:00Z</dcterms:created>
  <dcterms:modified xsi:type="dcterms:W3CDTF">2026-01-12T04:35:00Z</dcterms:modified>
</cp:coreProperties>
</file>